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0D4B" w14:textId="77777777" w:rsidR="00ED5760" w:rsidRPr="00ED5760" w:rsidRDefault="00ED5760" w:rsidP="00ED5760">
      <w:pPr>
        <w:spacing w:after="0" w:line="280" w:lineRule="atLeast"/>
        <w:rPr>
          <w:rFonts w:ascii="Courier New" w:hAnsi="Courier New" w:cs="Courier New"/>
          <w:b/>
          <w:bCs/>
          <w:sz w:val="20"/>
          <w:szCs w:val="20"/>
        </w:rPr>
      </w:pPr>
      <w:r w:rsidRPr="00ED5760">
        <w:rPr>
          <w:rFonts w:ascii="Courier New" w:hAnsi="Courier New" w:cs="Courier New"/>
          <w:b/>
          <w:bCs/>
          <w:sz w:val="20"/>
          <w:szCs w:val="20"/>
        </w:rPr>
        <w:t xml:space="preserve">Hoe is het toezicht op de trekkingen geregeld? </w:t>
      </w:r>
    </w:p>
    <w:p w14:paraId="38FEE60A" w14:textId="77777777" w:rsidR="00ED5760" w:rsidRPr="00ED5760" w:rsidRDefault="00ED5760" w:rsidP="00ED5760">
      <w:pPr>
        <w:spacing w:after="0" w:line="280" w:lineRule="atLeast"/>
        <w:rPr>
          <w:rFonts w:ascii="Courier New" w:hAnsi="Courier New" w:cs="Courier New"/>
          <w:sz w:val="20"/>
          <w:szCs w:val="20"/>
        </w:rPr>
      </w:pPr>
    </w:p>
    <w:p w14:paraId="25CBE7C6" w14:textId="77777777" w:rsidR="00ED5760" w:rsidRPr="00ED5760" w:rsidRDefault="00ED5760" w:rsidP="00ED5760">
      <w:pPr>
        <w:spacing w:after="0" w:line="280" w:lineRule="atLeast"/>
        <w:rPr>
          <w:rFonts w:ascii="Courier New" w:hAnsi="Courier New" w:cs="Courier New"/>
          <w:b/>
          <w:bCs/>
          <w:sz w:val="20"/>
          <w:szCs w:val="20"/>
        </w:rPr>
      </w:pPr>
      <w:r w:rsidRPr="00ED5760">
        <w:rPr>
          <w:rFonts w:ascii="Courier New" w:hAnsi="Courier New" w:cs="Courier New"/>
          <w:b/>
          <w:bCs/>
          <w:sz w:val="20"/>
          <w:szCs w:val="20"/>
        </w:rPr>
        <w:t xml:space="preserve">De trekkingen </w:t>
      </w:r>
    </w:p>
    <w:p w14:paraId="1A875E1D" w14:textId="77777777"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 xml:space="preserve">De Nationale Postcode Loterij organiseert veertien trekkingen per jaar. Twaalf maandelijkse trekkingen en tweemaal per jaar een extra trekking. De notaris verricht de trekkingen op de laatste dag van de maand, de uitslag staat de dag daarna op de site. Winnaars ontvangen hun prijzen automatisch op het rekeningnummer waarvan de afschrijving heeft plaatsgevonden of op het bij ons bekende adres. </w:t>
      </w:r>
    </w:p>
    <w:p w14:paraId="56324770" w14:textId="77777777" w:rsidR="00ED5760" w:rsidRPr="00ED5760" w:rsidRDefault="00ED5760" w:rsidP="00ED5760">
      <w:pPr>
        <w:spacing w:after="0" w:line="280" w:lineRule="atLeast"/>
        <w:rPr>
          <w:rFonts w:ascii="Courier New" w:hAnsi="Courier New" w:cs="Courier New"/>
          <w:sz w:val="20"/>
          <w:szCs w:val="20"/>
        </w:rPr>
      </w:pPr>
    </w:p>
    <w:p w14:paraId="61EB89C6" w14:textId="77777777" w:rsidR="00ED5760" w:rsidRPr="00ED5760" w:rsidRDefault="00ED5760" w:rsidP="00ED5760">
      <w:pPr>
        <w:spacing w:after="0" w:line="280" w:lineRule="atLeast"/>
        <w:rPr>
          <w:rFonts w:ascii="Courier New" w:hAnsi="Courier New" w:cs="Courier New"/>
          <w:b/>
          <w:bCs/>
          <w:sz w:val="20"/>
          <w:szCs w:val="20"/>
        </w:rPr>
      </w:pPr>
      <w:r w:rsidRPr="00ED5760">
        <w:rPr>
          <w:rFonts w:ascii="Courier New" w:hAnsi="Courier New" w:cs="Courier New"/>
          <w:b/>
          <w:bCs/>
          <w:sz w:val="20"/>
          <w:szCs w:val="20"/>
        </w:rPr>
        <w:t xml:space="preserve">Toezichthoudende instanties </w:t>
      </w:r>
    </w:p>
    <w:p w14:paraId="241154F6" w14:textId="77777777" w:rsidR="00ED5760" w:rsidRPr="00ED5760" w:rsidRDefault="00ED5760" w:rsidP="00ED5760">
      <w:pPr>
        <w:spacing w:after="0" w:line="280" w:lineRule="atLeast"/>
        <w:rPr>
          <w:rFonts w:ascii="Courier New" w:hAnsi="Courier New" w:cs="Courier New"/>
          <w:sz w:val="20"/>
          <w:szCs w:val="20"/>
        </w:rPr>
      </w:pPr>
    </w:p>
    <w:p w14:paraId="47F527A6" w14:textId="77777777"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 xml:space="preserve">De kansspelmarkt, en dus ook de Postcode Loterij, staat onder streng toezicht. De controlerende instanties zijn: </w:t>
      </w:r>
    </w:p>
    <w:p w14:paraId="22FEF3AF" w14:textId="77777777" w:rsidR="00ED5760" w:rsidRPr="00ED5760" w:rsidRDefault="00ED5760" w:rsidP="00ED5760">
      <w:pPr>
        <w:spacing w:after="0" w:line="280" w:lineRule="atLeast"/>
        <w:rPr>
          <w:rFonts w:ascii="Courier New" w:hAnsi="Courier New" w:cs="Courier New"/>
          <w:sz w:val="20"/>
          <w:szCs w:val="20"/>
        </w:rPr>
      </w:pPr>
    </w:p>
    <w:p w14:paraId="29D73507" w14:textId="77777777"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 xml:space="preserve">- het Ministerie van Veiligheid en Justitie, </w:t>
      </w:r>
    </w:p>
    <w:p w14:paraId="401A06B7" w14:textId="77777777"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 xml:space="preserve">- de Kansspelautoriteit, </w:t>
      </w:r>
    </w:p>
    <w:p w14:paraId="418064A9" w14:textId="5C17AC09"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 xml:space="preserve">- het </w:t>
      </w:r>
      <w:proofErr w:type="spellStart"/>
      <w:r w:rsidRPr="00ED5760">
        <w:rPr>
          <w:rFonts w:ascii="Courier New" w:hAnsi="Courier New" w:cs="Courier New"/>
          <w:sz w:val="20"/>
          <w:szCs w:val="20"/>
        </w:rPr>
        <w:t>GGaming</w:t>
      </w:r>
      <w:proofErr w:type="spellEnd"/>
      <w:r w:rsidRPr="00ED5760">
        <w:rPr>
          <w:rFonts w:ascii="Courier New" w:hAnsi="Courier New" w:cs="Courier New"/>
          <w:sz w:val="20"/>
          <w:szCs w:val="20"/>
        </w:rPr>
        <w:t xml:space="preserve"> Laboratories International (</w:t>
      </w:r>
      <w:r w:rsidRPr="00ED5760">
        <w:rPr>
          <w:rFonts w:ascii="Courier New" w:hAnsi="Courier New" w:cs="Courier New"/>
          <w:color w:val="212121"/>
        </w:rPr>
        <w:t>GLI Europe B.V.</w:t>
      </w:r>
      <w:r w:rsidRPr="00ED5760">
        <w:rPr>
          <w:rFonts w:ascii="Courier New" w:hAnsi="Courier New" w:cs="Courier New"/>
          <w:sz w:val="20"/>
          <w:szCs w:val="20"/>
        </w:rPr>
        <w:t xml:space="preserve">), </w:t>
      </w:r>
    </w:p>
    <w:p w14:paraId="75A27A7D" w14:textId="77777777"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 xml:space="preserve">- de notaris, </w:t>
      </w:r>
    </w:p>
    <w:p w14:paraId="7541F81B" w14:textId="77777777"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 xml:space="preserve">- de externe accountant, </w:t>
      </w:r>
    </w:p>
    <w:p w14:paraId="7ED816D2" w14:textId="77777777" w:rsidR="00ED5760" w:rsidRPr="00ED5760" w:rsidRDefault="00ED5760" w:rsidP="00ED5760">
      <w:pPr>
        <w:spacing w:after="0" w:line="280" w:lineRule="atLeast"/>
        <w:rPr>
          <w:rFonts w:ascii="Courier New" w:hAnsi="Courier New" w:cs="Courier New"/>
          <w:sz w:val="20"/>
          <w:szCs w:val="20"/>
          <w:lang w:val="en-US"/>
        </w:rPr>
      </w:pPr>
      <w:r w:rsidRPr="00ED5760">
        <w:rPr>
          <w:rFonts w:ascii="Courier New" w:hAnsi="Courier New" w:cs="Courier New"/>
          <w:sz w:val="20"/>
          <w:szCs w:val="20"/>
          <w:lang w:val="en-US"/>
        </w:rPr>
        <w:t xml:space="preserve">- de </w:t>
      </w:r>
      <w:proofErr w:type="spellStart"/>
      <w:r w:rsidRPr="00ED5760">
        <w:rPr>
          <w:rFonts w:ascii="Courier New" w:hAnsi="Courier New" w:cs="Courier New"/>
          <w:sz w:val="20"/>
          <w:szCs w:val="20"/>
          <w:lang w:val="en-US"/>
        </w:rPr>
        <w:t>externe</w:t>
      </w:r>
      <w:proofErr w:type="spellEnd"/>
      <w:r w:rsidRPr="00ED5760">
        <w:rPr>
          <w:rFonts w:ascii="Courier New" w:hAnsi="Courier New" w:cs="Courier New"/>
          <w:sz w:val="20"/>
          <w:szCs w:val="20"/>
          <w:lang w:val="en-US"/>
        </w:rPr>
        <w:t xml:space="preserve"> Electronic Data Processing (EDP) Auditor, </w:t>
      </w:r>
    </w:p>
    <w:p w14:paraId="42F06F99" w14:textId="77777777" w:rsidR="00ED5760" w:rsidRPr="00ED5760" w:rsidRDefault="00ED5760" w:rsidP="00ED5760">
      <w:pPr>
        <w:spacing w:after="0" w:line="280" w:lineRule="atLeast"/>
        <w:rPr>
          <w:rFonts w:ascii="Courier New" w:hAnsi="Courier New" w:cs="Courier New"/>
          <w:sz w:val="20"/>
          <w:szCs w:val="20"/>
          <w:lang w:val="en-US"/>
        </w:rPr>
      </w:pPr>
      <w:r w:rsidRPr="00ED5760">
        <w:rPr>
          <w:rFonts w:ascii="Courier New" w:hAnsi="Courier New" w:cs="Courier New"/>
          <w:sz w:val="20"/>
          <w:szCs w:val="20"/>
          <w:lang w:val="en-US"/>
        </w:rPr>
        <w:t xml:space="preserve">- de MVO-accountant. </w:t>
      </w:r>
    </w:p>
    <w:p w14:paraId="109BAA9D" w14:textId="4A4D8E32" w:rsidR="00ED5760" w:rsidRPr="00ED5760" w:rsidRDefault="00ED5760" w:rsidP="00ED5760">
      <w:pPr>
        <w:spacing w:after="0" w:line="280" w:lineRule="atLeast"/>
        <w:rPr>
          <w:rFonts w:ascii="Courier New" w:hAnsi="Courier New" w:cs="Courier New"/>
          <w:sz w:val="20"/>
          <w:szCs w:val="20"/>
          <w:lang w:val="en-US"/>
        </w:rPr>
      </w:pPr>
    </w:p>
    <w:p w14:paraId="28D36DBC" w14:textId="77777777"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 xml:space="preserve">Ook de Belastingdienst, de Nederlandse Mededingingsautoriteit (NMa), het College Bescherming Persoonsgegevens, de Autoriteit Consument &amp; Markt (ACM), de Reclame Code Commissie en diverse consumentenbelangenorganisaties houden in de gaten wat aanbieders op de kansspelmarkt doen. En natuurlijk stellen onze deelnemers regelmatig vragen waardoor we scherp blijven. </w:t>
      </w:r>
    </w:p>
    <w:p w14:paraId="5225934C" w14:textId="77777777" w:rsidR="00ED5760" w:rsidRPr="00ED5760" w:rsidRDefault="00ED5760" w:rsidP="00ED5760">
      <w:pPr>
        <w:spacing w:after="0" w:line="280" w:lineRule="atLeast"/>
        <w:rPr>
          <w:rFonts w:ascii="Courier New" w:hAnsi="Courier New" w:cs="Courier New"/>
          <w:sz w:val="20"/>
          <w:szCs w:val="20"/>
        </w:rPr>
      </w:pPr>
    </w:p>
    <w:p w14:paraId="0690A7D3" w14:textId="77777777" w:rsidR="00ED5760" w:rsidRPr="00ED5760" w:rsidRDefault="00ED5760" w:rsidP="00ED5760">
      <w:pPr>
        <w:spacing w:after="0" w:line="280" w:lineRule="atLeast"/>
        <w:rPr>
          <w:rFonts w:ascii="Courier New" w:hAnsi="Courier New" w:cs="Courier New"/>
          <w:b/>
          <w:bCs/>
          <w:sz w:val="20"/>
          <w:szCs w:val="20"/>
        </w:rPr>
      </w:pPr>
      <w:r w:rsidRPr="00ED5760">
        <w:rPr>
          <w:rFonts w:ascii="Courier New" w:hAnsi="Courier New" w:cs="Courier New"/>
          <w:b/>
          <w:bCs/>
          <w:sz w:val="20"/>
          <w:szCs w:val="20"/>
        </w:rPr>
        <w:t xml:space="preserve">De trekking </w:t>
      </w:r>
    </w:p>
    <w:p w14:paraId="7682FBA0" w14:textId="77777777" w:rsidR="00ED5760" w:rsidRPr="00ED5760" w:rsidRDefault="00ED5760" w:rsidP="00ED5760">
      <w:pPr>
        <w:spacing w:after="0" w:line="280" w:lineRule="atLeast"/>
        <w:rPr>
          <w:rFonts w:ascii="Courier New" w:hAnsi="Courier New" w:cs="Courier New"/>
          <w:sz w:val="20"/>
          <w:szCs w:val="20"/>
        </w:rPr>
      </w:pPr>
    </w:p>
    <w:p w14:paraId="19FC2F40" w14:textId="5056EB7D"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Uiteraard is voor een loterij de trekking en het willekeurige verloop daarvan essentieel. Daarom is voor de uitvoering van de trekking in eigen beheer speciale software ontworpen. Dit trekkingssysteem van de loterij is volledig intern en extern gecontroleerd en aan diverse audits van onder andere PricewaterhouseCoopers onderworpen. Ten slotte is de programmatuur gecertificeerd door het)</w:t>
      </w:r>
      <w:r w:rsidRPr="00ED5760">
        <w:rPr>
          <w:rFonts w:ascii="Courier New" w:hAnsi="Courier New" w:cs="Courier New"/>
        </w:rPr>
        <w:t xml:space="preserve"> </w:t>
      </w:r>
      <w:r w:rsidRPr="00ED5760">
        <w:rPr>
          <w:rFonts w:ascii="Courier New" w:hAnsi="Courier New" w:cs="Courier New"/>
          <w:sz w:val="20"/>
          <w:szCs w:val="20"/>
        </w:rPr>
        <w:t>Gaming Laboratories International (</w:t>
      </w:r>
      <w:r w:rsidRPr="00ED5760">
        <w:rPr>
          <w:rFonts w:ascii="Courier New" w:hAnsi="Courier New" w:cs="Courier New"/>
          <w:color w:val="212121"/>
        </w:rPr>
        <w:t>GLI Europe B.V.</w:t>
      </w:r>
      <w:r w:rsidRPr="00ED5760">
        <w:rPr>
          <w:rFonts w:ascii="Courier New" w:hAnsi="Courier New" w:cs="Courier New"/>
          <w:sz w:val="20"/>
          <w:szCs w:val="20"/>
        </w:rPr>
        <w:t xml:space="preserve"> Bij de certificering is vastgesteld dat ieder lot een gelijke kans in de trekking heeft. Ook controleert </w:t>
      </w:r>
      <w:r w:rsidRPr="00ED5760">
        <w:rPr>
          <w:rFonts w:ascii="Courier New" w:hAnsi="Courier New" w:cs="Courier New"/>
          <w:color w:val="212121"/>
        </w:rPr>
        <w:t>GLI Europe B.V.</w:t>
      </w:r>
      <w:r w:rsidRPr="00ED5760">
        <w:rPr>
          <w:rFonts w:ascii="Courier New" w:hAnsi="Courier New" w:cs="Courier New"/>
          <w:sz w:val="20"/>
          <w:szCs w:val="20"/>
        </w:rPr>
        <w:t xml:space="preserve"> periodiek (zowel aangekondigd als onaangekondigd) op het gebruik van de gecertificeerde software. De software zorgt ervoor dat de trekking willekeurig en eerlijk plaatsvindt. De notaris is bij iedere trekking aanwezig en stelt voorafgaand aan de trekking vast of gebruik wordt gemaakt van de door het </w:t>
      </w:r>
      <w:r w:rsidRPr="00ED5760">
        <w:rPr>
          <w:rFonts w:ascii="Courier New" w:hAnsi="Courier New" w:cs="Courier New"/>
          <w:color w:val="212121"/>
        </w:rPr>
        <w:t>GLI Europe B.V.</w:t>
      </w:r>
      <w:r w:rsidRPr="00ED5760">
        <w:rPr>
          <w:rFonts w:ascii="Courier New" w:hAnsi="Courier New" w:cs="Courier New"/>
          <w:sz w:val="20"/>
          <w:szCs w:val="20"/>
        </w:rPr>
        <w:t xml:space="preserve"> gecertificeerde software. Na de trekking stelt de notaris vast dat alle prijzen zijn toegekend door de trekkingssoftware. </w:t>
      </w:r>
    </w:p>
    <w:p w14:paraId="7AAD631E" w14:textId="77777777"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t xml:space="preserve">Externe partijen hebben geen ongeautoriseerde toegang tot het systeem waarin alle loten staan geregistreerd. De trekkingsbestanden zijn beveiligd </w:t>
      </w:r>
      <w:proofErr w:type="gramStart"/>
      <w:r w:rsidRPr="00ED5760">
        <w:rPr>
          <w:rFonts w:ascii="Courier New" w:hAnsi="Courier New" w:cs="Courier New"/>
          <w:sz w:val="20"/>
          <w:szCs w:val="20"/>
        </w:rPr>
        <w:t>middels</w:t>
      </w:r>
      <w:proofErr w:type="gramEnd"/>
      <w:r w:rsidRPr="00ED5760">
        <w:rPr>
          <w:rFonts w:ascii="Courier New" w:hAnsi="Courier New" w:cs="Courier New"/>
          <w:sz w:val="20"/>
          <w:szCs w:val="20"/>
        </w:rPr>
        <w:t xml:space="preserve"> systeemcontroles en </w:t>
      </w:r>
      <w:proofErr w:type="spellStart"/>
      <w:r w:rsidRPr="00ED5760">
        <w:rPr>
          <w:rFonts w:ascii="Courier New" w:hAnsi="Courier New" w:cs="Courier New"/>
          <w:sz w:val="20"/>
          <w:szCs w:val="20"/>
        </w:rPr>
        <w:t>hashtotalen</w:t>
      </w:r>
      <w:proofErr w:type="spellEnd"/>
      <w:r w:rsidRPr="00ED5760">
        <w:rPr>
          <w:rFonts w:ascii="Courier New" w:hAnsi="Courier New" w:cs="Courier New"/>
          <w:sz w:val="20"/>
          <w:szCs w:val="20"/>
        </w:rPr>
        <w:t xml:space="preserve"> zorgen ervoor dat deze niet ongezien gewijzigd kunnen worden. </w:t>
      </w:r>
    </w:p>
    <w:p w14:paraId="68C070EE" w14:textId="77777777" w:rsidR="00ED5760" w:rsidRPr="00ED5760" w:rsidRDefault="00ED5760" w:rsidP="00ED5760">
      <w:pPr>
        <w:spacing w:after="0" w:line="280" w:lineRule="atLeast"/>
        <w:rPr>
          <w:rFonts w:ascii="Courier New" w:hAnsi="Courier New" w:cs="Courier New"/>
          <w:sz w:val="20"/>
          <w:szCs w:val="20"/>
        </w:rPr>
      </w:pPr>
    </w:p>
    <w:p w14:paraId="39B93E31" w14:textId="77777777" w:rsidR="00ED5760" w:rsidRPr="00ED5760" w:rsidRDefault="00ED5760" w:rsidP="00ED5760">
      <w:pPr>
        <w:spacing w:after="0" w:line="280" w:lineRule="atLeast"/>
        <w:rPr>
          <w:rFonts w:ascii="Courier New" w:hAnsi="Courier New" w:cs="Courier New"/>
          <w:sz w:val="20"/>
          <w:szCs w:val="20"/>
        </w:rPr>
      </w:pPr>
      <w:r w:rsidRPr="00ED5760">
        <w:rPr>
          <w:rFonts w:ascii="Courier New" w:hAnsi="Courier New" w:cs="Courier New"/>
          <w:sz w:val="20"/>
          <w:szCs w:val="20"/>
        </w:rPr>
        <w:lastRenderedPageBreak/>
        <w:t>De procesuitvoering van de trekking treft u uitgebreid en precies omschreven aan op onze site: https://www.postcodeloterij.nl/over-ons/regels-en-toezicht</w:t>
      </w:r>
    </w:p>
    <w:p w14:paraId="1293AE94" w14:textId="77777777" w:rsidR="00ED5760" w:rsidRPr="00ED5760" w:rsidRDefault="00ED5760" w:rsidP="00ED5760">
      <w:pPr>
        <w:spacing w:after="0" w:line="280" w:lineRule="atLeast"/>
        <w:rPr>
          <w:rFonts w:ascii="Courier New" w:hAnsi="Courier New" w:cs="Courier New"/>
          <w:sz w:val="20"/>
          <w:szCs w:val="20"/>
        </w:rPr>
      </w:pPr>
    </w:p>
    <w:p w14:paraId="741F54B6" w14:textId="469D0FE6" w:rsidR="00ED5760" w:rsidRPr="00ED5760" w:rsidRDefault="00ED5760" w:rsidP="00ED5760">
      <w:pPr>
        <w:rPr>
          <w:rFonts w:ascii="Courier New" w:hAnsi="Courier New" w:cs="Courier New"/>
        </w:rPr>
      </w:pPr>
      <w:r w:rsidRPr="00ED5760">
        <w:rPr>
          <w:rFonts w:ascii="Courier New" w:hAnsi="Courier New" w:cs="Courier New"/>
          <w:sz w:val="20"/>
          <w:szCs w:val="20"/>
        </w:rPr>
        <w:t>Voor meer informatie, zie ons Deelnemersreglement, https://www.postcodeloterij.nl/over-ons/regels-en-toezicht/deelnemersreglemen</w:t>
      </w:r>
    </w:p>
    <w:sectPr w:rsidR="00ED5760" w:rsidRPr="00ED57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60"/>
    <w:rsid w:val="00444811"/>
    <w:rsid w:val="00ED57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A6E381F"/>
  <w15:chartTrackingRefBased/>
  <w15:docId w15:val="{5EC125A8-103B-1C41-B226-E701FE38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5760"/>
    <w:pPr>
      <w:spacing w:after="160" w:line="259" w:lineRule="auto"/>
    </w:pPr>
    <w:rPr>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426</Words>
  <Characters>2349</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Taeke Daatselaar</dc:creator>
  <cp:keywords/>
  <dc:description/>
  <cp:lastModifiedBy>Taeke Daatselaar</cp:lastModifiedBy>
  <cp:revision>2</cp:revision>
  <dcterms:created xsi:type="dcterms:W3CDTF">2023-06-05T10:59:00Z</dcterms:created>
  <dcterms:modified xsi:type="dcterms:W3CDTF">2023-06-05T11:03:00Z</dcterms:modified>
</cp:coreProperties>
</file>